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Bookman Old Style" w:hAnsi="Bookman Old Style" w:cs="Bookman Old Style"/>
          <w:sz w:val="24"/>
          <w:szCs w:val="24"/>
          <w:lang w:val="en-US"/>
        </w:rPr>
      </w:pPr>
      <w:r>
        <w:rPr>
          <w:rFonts w:hint="default" w:ascii="Bookman Old Style" w:hAnsi="Bookman Old Style" w:cs="Bookman Old Style"/>
          <w:b/>
          <w:bCs/>
          <w:sz w:val="24"/>
          <w:szCs w:val="24"/>
          <w:lang w:val="en-US"/>
        </w:rPr>
        <w:t>INSTRUCTIONS</w:t>
      </w:r>
    </w:p>
    <w:p>
      <w:pPr>
        <w:rPr>
          <w:rFonts w:hint="default" w:ascii="Bookman Old Style" w:hAnsi="Bookman Old Style" w:cs="Bookman Old Style"/>
          <w:sz w:val="24"/>
          <w:szCs w:val="24"/>
        </w:rPr>
      </w:pPr>
    </w:p>
    <w:p>
      <w:pPr>
        <w:rPr>
          <w:rFonts w:hint="default" w:ascii="Bookman Old Style" w:hAnsi="Bookman Old Style" w:cs="Bookman Old Style"/>
          <w:sz w:val="24"/>
          <w:szCs w:val="24"/>
          <w:lang w:val="en-US"/>
        </w:rPr>
      </w:pPr>
      <w:r>
        <w:rPr>
          <w:rFonts w:hint="default" w:ascii="Bookman Old Style" w:hAnsi="Bookman Old Style" w:cs="Bookman Old Style"/>
          <w:sz w:val="24"/>
          <w:szCs w:val="24"/>
          <w:lang w:val="en-US"/>
        </w:rPr>
        <w:t xml:space="preserve">Below are instructions on the affidavits you are legally allowed to file to any elected official, appointed officer or government employee.  </w:t>
      </w:r>
    </w:p>
    <w:p>
      <w:pPr>
        <w:rPr>
          <w:rFonts w:hint="default" w:ascii="Bookman Old Style" w:hAnsi="Bookman Old Style" w:cs="Bookman Old Style"/>
          <w:sz w:val="24"/>
          <w:szCs w:val="24"/>
          <w:lang w:val="en-US"/>
        </w:rPr>
      </w:pPr>
    </w:p>
    <w:p>
      <w:pPr>
        <w:rPr>
          <w:rFonts w:hint="default" w:ascii="Bookman Old Style" w:hAnsi="Bookman Old Style" w:cs="Bookman Old Style"/>
          <w:sz w:val="22"/>
          <w:szCs w:val="22"/>
          <w:lang w:val="en-US"/>
        </w:rPr>
      </w:pPr>
      <w:r>
        <w:rPr>
          <w:rFonts w:hint="default" w:ascii="Bookman Old Style" w:hAnsi="Bookman Old Style" w:cs="Bookman Old Style"/>
          <w:b/>
          <w:bCs/>
          <w:sz w:val="22"/>
          <w:szCs w:val="22"/>
          <w:lang w:val="en-US"/>
        </w:rPr>
        <w:t xml:space="preserve">Section 1: </w:t>
      </w:r>
      <w:r>
        <w:rPr>
          <w:rFonts w:hint="default" w:ascii="Bookman Old Style" w:hAnsi="Bookman Old Style" w:cs="Bookman Old Style"/>
          <w:sz w:val="22"/>
          <w:szCs w:val="22"/>
          <w:lang w:val="en-US"/>
        </w:rPr>
        <w:t xml:space="preserve">Place the address of the person to whom the affidavit is to be delivered by the LA County Sheriff. See attached list of LA County Supervisors to identify your elected representative. </w:t>
      </w:r>
      <w:r>
        <w:rPr>
          <w:rFonts w:hint="default" w:ascii="Bookman Old Style" w:hAnsi="Bookman Old Style" w:cs="Bookman Old Style"/>
          <w:sz w:val="24"/>
          <w:szCs w:val="24"/>
          <w:lang w:val="en-US"/>
        </w:rPr>
        <w:br w:type="textWrapping"/>
      </w:r>
      <w:r>
        <w:rPr>
          <w:rFonts w:hint="default" w:ascii="Bookman Old Style" w:hAnsi="Bookman Old Style" w:cs="Bookman Old Style"/>
          <w:sz w:val="24"/>
          <w:szCs w:val="24"/>
          <w:lang w:val="en-US"/>
        </w:rPr>
        <w:br w:type="textWrapping"/>
      </w:r>
      <w:r>
        <w:rPr>
          <w:rFonts w:hint="default" w:ascii="Bookman Old Style" w:hAnsi="Bookman Old Style" w:cs="Bookman Old Style"/>
          <w:b/>
          <w:bCs/>
          <w:sz w:val="22"/>
          <w:szCs w:val="22"/>
          <w:lang w:val="en-US"/>
        </w:rPr>
        <w:t>Section 2:</w:t>
      </w:r>
      <w:r>
        <w:rPr>
          <w:rFonts w:hint="default" w:ascii="Bookman Old Style" w:hAnsi="Bookman Old Style" w:cs="Bookman Old Style"/>
          <w:sz w:val="22"/>
          <w:szCs w:val="22"/>
          <w:lang w:val="en-US"/>
        </w:rPr>
        <w:t xml:space="preserve"> This to identify you as the </w:t>
      </w:r>
      <w:r>
        <w:rPr>
          <w:rFonts w:hint="default" w:ascii="Bookman Old Style" w:hAnsi="Bookman Old Style" w:cs="Bookman Old Style"/>
          <w:i/>
          <w:iCs/>
          <w:sz w:val="22"/>
          <w:szCs w:val="22"/>
          <w:lang w:val="en-US"/>
        </w:rPr>
        <w:t>“Affiant”</w:t>
      </w:r>
      <w:r>
        <w:rPr>
          <w:rFonts w:hint="default" w:ascii="Bookman Old Style" w:hAnsi="Bookman Old Style" w:cs="Bookman Old Style"/>
          <w:sz w:val="22"/>
          <w:szCs w:val="22"/>
          <w:lang w:val="en-US"/>
        </w:rPr>
        <w:t xml:space="preserve"> (person filing the affidavit). Fill in your name and address. This section  also requests a written response by the person receiving the affidavit. </w:t>
      </w:r>
    </w:p>
    <w:p>
      <w:pPr>
        <w:rPr>
          <w:rFonts w:hint="default" w:ascii="Bookman Old Style" w:hAnsi="Bookman Old Style" w:cs="Bookman Old Style"/>
          <w:sz w:val="24"/>
          <w:szCs w:val="24"/>
          <w:lang w:val="en-US"/>
        </w:rPr>
      </w:pPr>
      <w:r>
        <w:rPr>
          <w:sz w:val="22"/>
          <w:szCs w:val="22"/>
        </w:rPr>
        <mc:AlternateContent>
          <mc:Choice Requires="wps">
            <w:drawing>
              <wp:anchor distT="0" distB="0" distL="114300" distR="114300" simplePos="0" relativeHeight="251659264" behindDoc="0" locked="0" layoutInCell="1" allowOverlap="1">
                <wp:simplePos x="0" y="0"/>
                <wp:positionH relativeFrom="column">
                  <wp:posOffset>825500</wp:posOffset>
                </wp:positionH>
                <wp:positionV relativeFrom="paragraph">
                  <wp:posOffset>132080</wp:posOffset>
                </wp:positionV>
                <wp:extent cx="5662930" cy="247650"/>
                <wp:effectExtent l="4445" t="4445" r="9525" b="14605"/>
                <wp:wrapNone/>
                <wp:docPr id="1" name="Text Box 1"/>
                <wp:cNvGraphicFramePr/>
                <a:graphic xmlns:a="http://schemas.openxmlformats.org/drawingml/2006/main">
                  <a:graphicData uri="http://schemas.microsoft.com/office/word/2010/wordprocessingShape">
                    <wps:wsp>
                      <wps:cNvSpPr txBox="1"/>
                      <wps:spPr>
                        <a:xfrm>
                          <a:off x="0" y="0"/>
                          <a:ext cx="5662930" cy="2476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b/>
                                <w:bCs/>
                                <w:sz w:val="22"/>
                                <w:szCs w:val="22"/>
                              </w:rPr>
                            </w:pPr>
                            <w:r>
                              <w:rPr>
                                <w:rFonts w:hint="default" w:ascii="Bookman Old Style" w:hAnsi="Bookman Old Style" w:cs="Bookman Old Style"/>
                                <w:b/>
                                <w:bCs/>
                                <w:sz w:val="22"/>
                                <w:szCs w:val="22"/>
                                <w:lang w:val="en-US"/>
                              </w:rPr>
                              <w:t>ASSUMPTIONS THAT UNDERGIRD THE STATEMENTS IN THIS DOCUMENT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pt;margin-top:10.4pt;height:19.5pt;width:445.9pt;z-index:251659264;mso-width-relative:page;mso-height-relative:page;" fillcolor="#FFFFFF [3201]" filled="t" stroked="t" coordsize="21600,21600" o:gfxdata="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EBPsD1AAAAAoBAAAPAAAAAAAAAAEAIAAAACIA&#10;AABkcnMvZG93bnJldi54bWxQSwECFAAUAAAACACHTuJATPkDdkYCAAC2BAAADgAAAAAAAAABACAA&#10;AAAjAQAAZHJzL2Uyb0RvYy54bWxQSwUGAAAAAAYABgBZAQAA2wUAAAAA&#10;">
                <v:fill on="t" focussize="0,0"/>
                <v:stroke weight="0.5pt" color="#000000 [3204]" joinstyle="round"/>
                <v:imagedata o:title=""/>
                <o:lock v:ext="edit" aspectratio="f"/>
                <v:textbox>
                  <w:txbxContent>
                    <w:p>
                      <w:pPr>
                        <w:rPr>
                          <w:b/>
                          <w:bCs/>
                          <w:sz w:val="22"/>
                          <w:szCs w:val="22"/>
                        </w:rPr>
                      </w:pPr>
                      <w:r>
                        <w:rPr>
                          <w:rFonts w:hint="default" w:ascii="Bookman Old Style" w:hAnsi="Bookman Old Style" w:cs="Bookman Old Style"/>
                          <w:b/>
                          <w:bCs/>
                          <w:sz w:val="22"/>
                          <w:szCs w:val="22"/>
                          <w:lang w:val="en-US"/>
                        </w:rPr>
                        <w:t>ASSUMPTIONS THAT UNDERGIRD THE STATEMENTS IN THIS DOCUMENT</w:t>
                      </w:r>
                    </w:p>
                  </w:txbxContent>
                </v:textbox>
              </v:shape>
            </w:pict>
          </mc:Fallback>
        </mc:AlternateContent>
      </w:r>
    </w:p>
    <w:p>
      <w:pPr>
        <w:rPr>
          <w:rFonts w:hint="default" w:ascii="Bookman Old Style" w:hAnsi="Bookman Old Style" w:cs="Bookman Old Style"/>
          <w:sz w:val="10"/>
          <w:szCs w:val="10"/>
          <w:lang w:val="en-US"/>
        </w:rPr>
      </w:pPr>
      <w:r>
        <w:rPr>
          <w:rFonts w:hint="default" w:ascii="Bookman Old Style" w:hAnsi="Bookman Old Style" w:cs="Bookman Old Style"/>
          <w:b/>
          <w:bCs/>
          <w:sz w:val="22"/>
          <w:szCs w:val="22"/>
          <w:lang w:val="en-US"/>
        </w:rPr>
        <w:t>Section 3:</w:t>
      </w:r>
      <w:r>
        <w:rPr>
          <w:rFonts w:hint="default" w:ascii="Bookman Old Style" w:hAnsi="Bookman Old Style" w:cs="Bookman Old Style"/>
          <w:sz w:val="24"/>
          <w:szCs w:val="24"/>
          <w:lang w:val="en-US"/>
        </w:rPr>
        <w:br w:type="textWrapping"/>
      </w:r>
    </w:p>
    <w:p>
      <w:pPr>
        <w:rPr>
          <w:rFonts w:hint="default" w:ascii="Bookman Old Style" w:hAnsi="Bookman Old Style" w:cs="Bookman Old Style"/>
          <w:sz w:val="24"/>
          <w:szCs w:val="24"/>
          <w:lang w:val="en-US"/>
        </w:rPr>
      </w:pPr>
      <w:r>
        <w:rPr>
          <w:rFonts w:hint="default" w:ascii="Bookman Old Style" w:hAnsi="Bookman Old Style" w:cs="Bookman Old Style"/>
          <w:sz w:val="22"/>
          <w:szCs w:val="22"/>
          <w:lang w:val="en-US"/>
        </w:rPr>
        <w:t>This statement asserts your authority under the Federal and State Constitutions as a legal citizen to petition, address and clarify the foundation on which you are filing this affidavit.</w:t>
      </w:r>
      <w:r>
        <w:rPr>
          <w:rFonts w:hint="default" w:ascii="Bookman Old Style" w:hAnsi="Bookman Old Style" w:cs="Bookman Old Style"/>
          <w:sz w:val="24"/>
          <w:szCs w:val="24"/>
          <w:lang w:val="en-US"/>
        </w:rPr>
        <w:t xml:space="preserve">  </w:t>
      </w:r>
    </w:p>
    <w:p>
      <w:pPr>
        <w:rPr>
          <w:rFonts w:hint="default" w:ascii="Bookman Old Style" w:hAnsi="Bookman Old Style" w:cs="Bookman Old Style"/>
          <w:sz w:val="24"/>
          <w:szCs w:val="24"/>
          <w:lang w:val="en-US"/>
        </w:rPr>
      </w:pPr>
      <w:r>
        <w:rPr>
          <w:sz w:val="24"/>
        </w:rPr>
        <mc:AlternateContent>
          <mc:Choice Requires="wps">
            <w:drawing>
              <wp:anchor distT="0" distB="0" distL="114300" distR="114300" simplePos="0" relativeHeight="251660288" behindDoc="0" locked="0" layoutInCell="1" allowOverlap="1">
                <wp:simplePos x="0" y="0"/>
                <wp:positionH relativeFrom="column">
                  <wp:posOffset>827405</wp:posOffset>
                </wp:positionH>
                <wp:positionV relativeFrom="paragraph">
                  <wp:posOffset>146685</wp:posOffset>
                </wp:positionV>
                <wp:extent cx="6011545" cy="276225"/>
                <wp:effectExtent l="4445" t="4445" r="22860" b="5080"/>
                <wp:wrapNone/>
                <wp:docPr id="2" name="Text Box 2"/>
                <wp:cNvGraphicFramePr/>
                <a:graphic xmlns:a="http://schemas.openxmlformats.org/drawingml/2006/main">
                  <a:graphicData uri="http://schemas.microsoft.com/office/word/2010/wordprocessingShape">
                    <wps:wsp>
                      <wps:cNvSpPr txBox="1"/>
                      <wps:spPr>
                        <a:xfrm>
                          <a:off x="0" y="0"/>
                          <a:ext cx="601154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Bookman Old Style" w:hAnsi="Bookman Old Style" w:cs="Bookman Old Style"/>
                                <w:b/>
                                <w:bCs/>
                                <w:sz w:val="22"/>
                                <w:szCs w:val="22"/>
                                <w:lang w:val="en-US"/>
                              </w:rPr>
                            </w:pPr>
                            <w:r>
                              <w:rPr>
                                <w:rFonts w:hint="default" w:ascii="Bookman Old Style" w:hAnsi="Bookman Old Style" w:cs="Bookman Old Style"/>
                                <w:b/>
                                <w:bCs/>
                                <w:sz w:val="22"/>
                                <w:szCs w:val="22"/>
                                <w:lang w:val="en-US"/>
                              </w:rPr>
                              <w:t>SIGNIFICANCE OF THESE FOUNDATIONAL TRUTHS TO MY REQUEST FOR YOU</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15pt;margin-top:11.55pt;height:21.75pt;width:473.35pt;z-index:251660288;mso-width-relative:page;mso-height-relative:page;" fillcolor="#FFFFFF [3201]" filled="t" stroked="t" coordsize="21600,21600" o:gfxdata="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Xjx8vUAAAACgEAAA8AAAAAAAAAAQAgAAAA&#10;IgAAAGRycy9kb3ducmV2LnhtbFBLAQIUABQAAAAIAIdO4kCPHyNNSAIAALYEAAAOAAAAAAAAAAEA&#10;IAAAACMBAABkcnMvZTJvRG9jLnhtbFBLBQYAAAAABgAGAFkBAADdBQAAAAA=&#10;">
                <v:fill on="t" focussize="0,0"/>
                <v:stroke weight="0.5pt" color="#000000 [3204]" joinstyle="round"/>
                <v:imagedata o:title=""/>
                <o:lock v:ext="edit" aspectratio="f"/>
                <v:textbox>
                  <w:txbxContent>
                    <w:p>
                      <w:pPr>
                        <w:rPr>
                          <w:rFonts w:hint="default" w:ascii="Bookman Old Style" w:hAnsi="Bookman Old Style" w:cs="Bookman Old Style"/>
                          <w:b/>
                          <w:bCs/>
                          <w:sz w:val="22"/>
                          <w:szCs w:val="22"/>
                          <w:lang w:val="en-US"/>
                        </w:rPr>
                      </w:pPr>
                      <w:r>
                        <w:rPr>
                          <w:rFonts w:hint="default" w:ascii="Bookman Old Style" w:hAnsi="Bookman Old Style" w:cs="Bookman Old Style"/>
                          <w:b/>
                          <w:bCs/>
                          <w:sz w:val="22"/>
                          <w:szCs w:val="22"/>
                          <w:lang w:val="en-US"/>
                        </w:rPr>
                        <w:t>SIGNIFICANCE OF THESE FOUNDATIONAL TRUTHS TO MY REQUEST FOR YOU</w:t>
                      </w:r>
                    </w:p>
                  </w:txbxContent>
                </v:textbox>
              </v:shape>
            </w:pict>
          </mc:Fallback>
        </mc:AlternateContent>
      </w:r>
    </w:p>
    <w:p>
      <w:pPr>
        <w:rPr>
          <w:rFonts w:hint="default" w:ascii="Bookman Old Style" w:hAnsi="Bookman Old Style" w:cs="Bookman Old Style"/>
          <w:sz w:val="22"/>
          <w:szCs w:val="22"/>
          <w:lang w:val="en-US"/>
        </w:rPr>
      </w:pPr>
      <w:r>
        <w:rPr>
          <w:rFonts w:hint="default" w:ascii="Bookman Old Style" w:hAnsi="Bookman Old Style" w:cs="Bookman Old Style"/>
          <w:b/>
          <w:bCs/>
          <w:sz w:val="22"/>
          <w:szCs w:val="22"/>
          <w:lang w:val="en-US"/>
        </w:rPr>
        <w:t>Section 4:</w:t>
      </w:r>
    </w:p>
    <w:p>
      <w:pPr>
        <w:rPr>
          <w:rFonts w:hint="default" w:ascii="Bookman Old Style" w:hAnsi="Bookman Old Style" w:cs="Bookman Old Style"/>
          <w:sz w:val="10"/>
          <w:szCs w:val="10"/>
          <w:lang w:val="en-US"/>
        </w:rPr>
      </w:pPr>
    </w:p>
    <w:p>
      <w:pPr>
        <w:rPr>
          <w:rFonts w:hint="default" w:ascii="Bookman Old Style" w:hAnsi="Bookman Old Style" w:cs="Bookman Old Style"/>
          <w:sz w:val="22"/>
          <w:szCs w:val="22"/>
          <w:lang w:val="en-US"/>
        </w:rPr>
      </w:pPr>
      <w:r>
        <w:rPr>
          <w:rFonts w:hint="default" w:ascii="Bookman Old Style" w:hAnsi="Bookman Old Style" w:cs="Bookman Old Style"/>
          <w:sz w:val="22"/>
          <w:szCs w:val="22"/>
          <w:lang w:val="en-US"/>
        </w:rPr>
        <w:t xml:space="preserve">This section is where you will, in  your own words list the grievance(s) that has given you cause to file the affidavit. Be concise and short to the point(s).  Avoid personal insults. </w:t>
      </w:r>
    </w:p>
    <w:p>
      <w:pPr>
        <w:rPr>
          <w:rFonts w:hint="default" w:ascii="Bookman Old Style" w:hAnsi="Bookman Old Style" w:cs="Bookman Old Style"/>
          <w:sz w:val="22"/>
          <w:szCs w:val="22"/>
          <w:lang w:val="en-US"/>
        </w:rPr>
      </w:pPr>
      <w:r>
        <w:rPr>
          <w:sz w:val="22"/>
        </w:rPr>
        <mc:AlternateContent>
          <mc:Choice Requires="wps">
            <w:drawing>
              <wp:anchor distT="0" distB="0" distL="114300" distR="114300" simplePos="0" relativeHeight="251661312" behindDoc="0" locked="0" layoutInCell="1" allowOverlap="1">
                <wp:simplePos x="0" y="0"/>
                <wp:positionH relativeFrom="column">
                  <wp:posOffset>828040</wp:posOffset>
                </wp:positionH>
                <wp:positionV relativeFrom="paragraph">
                  <wp:posOffset>109220</wp:posOffset>
                </wp:positionV>
                <wp:extent cx="5300980" cy="285750"/>
                <wp:effectExtent l="4445" t="4445" r="9525" b="14605"/>
                <wp:wrapNone/>
                <wp:docPr id="3" name="Text Box 3"/>
                <wp:cNvGraphicFramePr/>
                <a:graphic xmlns:a="http://schemas.openxmlformats.org/drawingml/2006/main">
                  <a:graphicData uri="http://schemas.microsoft.com/office/word/2010/wordprocessingShape">
                    <wps:wsp>
                      <wps:cNvSpPr txBox="1"/>
                      <wps:spPr>
                        <a:xfrm>
                          <a:off x="0" y="0"/>
                          <a:ext cx="5300980"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2"/>
                                <w:szCs w:val="22"/>
                                <w:lang w:val="en-US"/>
                              </w:rPr>
                              <w:t>APPLYING THE FOUNDATIONAL CONCEPTS TO THE ISSUES AT HAND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2pt;margin-top:8.6pt;height:22.5pt;width:417.4pt;z-index:251661312;mso-width-relative:page;mso-height-relative:page;" fillcolor="#FFFFFF [3201]" filled="t" stroked="t" coordsize="21600,21600" o:gfxdata="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xyIw3VAAAACQEAAA8AAAAAAAAAAQAgAAAA&#10;IgAAAGRycy9kb3ducmV2LnhtbFBLAQIUABQAAAAIAIdO4kBgmMvDRwIAALYEAAAOAAAAAAAAAAEA&#10;IAAAACQBAABkcnMvZTJvRG9jLnhtbFBLBQYAAAAABgAGAFkBAADdBQAAAAA=&#10;">
                <v:fill on="t" focussize="0,0"/>
                <v:stroke weight="0.5pt" color="#000000 [3204]" joinstyle="round"/>
                <v:imagedata o:title=""/>
                <o:lock v:ext="edit" aspectratio="f"/>
                <v:textbo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2"/>
                          <w:szCs w:val="22"/>
                          <w:lang w:val="en-US"/>
                        </w:rPr>
                        <w:t>APPLYING THE FOUNDATIONAL CONCEPTS TO THE ISSUES AT HAND</w:t>
                      </w:r>
                    </w:p>
                  </w:txbxContent>
                </v:textbox>
              </v:shape>
            </w:pict>
          </mc:Fallback>
        </mc:AlternateContent>
      </w:r>
    </w:p>
    <w:p>
      <w:pPr>
        <w:rPr>
          <w:rFonts w:hint="default" w:ascii="Bookman Old Style" w:hAnsi="Bookman Old Style" w:cs="Bookman Old Style"/>
          <w:sz w:val="10"/>
          <w:szCs w:val="10"/>
          <w:lang w:val="en-US"/>
        </w:rPr>
      </w:pPr>
      <w:r>
        <w:rPr>
          <w:rFonts w:hint="default" w:ascii="Bookman Old Style" w:hAnsi="Bookman Old Style" w:cs="Bookman Old Style"/>
          <w:b/>
          <w:bCs/>
          <w:sz w:val="22"/>
          <w:szCs w:val="22"/>
          <w:lang w:val="en-US"/>
        </w:rPr>
        <w:t>Section 5:</w:t>
      </w:r>
      <w:r>
        <w:rPr>
          <w:rFonts w:hint="default" w:ascii="Bookman Old Style" w:hAnsi="Bookman Old Style" w:cs="Bookman Old Style"/>
          <w:sz w:val="22"/>
          <w:szCs w:val="22"/>
          <w:lang w:val="en-US"/>
        </w:rPr>
        <w:t xml:space="preserve"> </w:t>
      </w:r>
      <w:r>
        <w:rPr>
          <w:rFonts w:hint="default" w:ascii="Bookman Old Style" w:hAnsi="Bookman Old Style" w:cs="Bookman Old Style"/>
          <w:sz w:val="22"/>
          <w:szCs w:val="22"/>
          <w:lang w:val="en-US"/>
        </w:rPr>
        <w:br w:type="textWrapping"/>
      </w:r>
      <w:r>
        <w:rPr>
          <w:rFonts w:hint="default" w:ascii="Bookman Old Style" w:hAnsi="Bookman Old Style" w:cs="Bookman Old Style"/>
          <w:sz w:val="10"/>
          <w:szCs w:val="10"/>
          <w:lang w:val="en-US"/>
        </w:rPr>
        <w:t xml:space="preserve"> </w:t>
      </w:r>
    </w:p>
    <w:p>
      <w:pPr>
        <w:rPr>
          <w:rFonts w:hint="default" w:ascii="Bookman Old Style" w:hAnsi="Bookman Old Style" w:cs="Bookman Old Style"/>
          <w:sz w:val="22"/>
          <w:szCs w:val="22"/>
          <w:lang w:val="en-US"/>
        </w:rPr>
      </w:pPr>
      <w:r>
        <w:rPr>
          <w:rFonts w:hint="default" w:ascii="Bookman Old Style" w:hAnsi="Bookman Old Style" w:cs="Bookman Old Style"/>
          <w:sz w:val="22"/>
          <w:szCs w:val="22"/>
          <w:lang w:val="en-US"/>
        </w:rPr>
        <w:t xml:space="preserve">This section establishes the constitutional/legal precedent by which you are listing your grievance(s) and further reiterates your belief the person receiving the affidavit has violated such precedent. </w:t>
      </w:r>
    </w:p>
    <w:p>
      <w:pPr>
        <w:rPr>
          <w:rFonts w:hint="default" w:ascii="Bookman Old Style" w:hAnsi="Bookman Old Style" w:cs="Bookman Old Style"/>
          <w:sz w:val="22"/>
          <w:szCs w:val="22"/>
          <w:lang w:val="en-US"/>
        </w:rPr>
      </w:pPr>
    </w:p>
    <w:p>
      <w:pPr>
        <w:rPr>
          <w:rFonts w:hint="default" w:ascii="Bookman Old Style" w:hAnsi="Bookman Old Style" w:cs="Bookman Old Style"/>
          <w:sz w:val="22"/>
          <w:szCs w:val="22"/>
          <w:lang w:val="en-US"/>
        </w:rPr>
      </w:pPr>
      <w:r>
        <w:rPr>
          <w:rFonts w:hint="default" w:ascii="Bookman Old Style" w:hAnsi="Bookman Old Style" w:cs="Bookman Old Style"/>
          <w:b/>
          <w:bCs/>
          <w:sz w:val="22"/>
          <w:szCs w:val="22"/>
          <w:lang w:val="en-US"/>
        </w:rPr>
        <w:t>Section 6:</w:t>
      </w:r>
      <w:r>
        <w:rPr>
          <w:rFonts w:hint="default" w:ascii="Bookman Old Style" w:hAnsi="Bookman Old Style" w:cs="Bookman Old Style"/>
          <w:sz w:val="22"/>
          <w:szCs w:val="22"/>
          <w:lang w:val="en-US"/>
        </w:rPr>
        <w:t xml:space="preserve"> Here you will sign and date the affidavit for record purposes. </w:t>
      </w:r>
    </w:p>
    <w:p>
      <w:pPr>
        <w:rPr>
          <w:rFonts w:hint="default" w:ascii="Bookman Old Style" w:hAnsi="Bookman Old Style" w:cs="Bookman Old Style"/>
          <w:sz w:val="22"/>
          <w:szCs w:val="22"/>
          <w:lang w:val="en-US"/>
        </w:rPr>
      </w:pPr>
    </w:p>
    <w:p>
      <w:pPr>
        <w:rPr>
          <w:rFonts w:hint="default" w:ascii="Bookman Old Style" w:hAnsi="Bookman Old Style" w:cs="Bookman Old Style"/>
          <w:sz w:val="22"/>
          <w:szCs w:val="22"/>
          <w:lang w:val="en-US"/>
        </w:rPr>
      </w:pPr>
      <w:r>
        <w:rPr>
          <w:rFonts w:hint="default" w:ascii="Bookman Old Style" w:hAnsi="Bookman Old Style" w:cs="Bookman Old Style"/>
          <w:b/>
          <w:bCs/>
          <w:sz w:val="22"/>
          <w:szCs w:val="22"/>
          <w:lang w:val="en-US"/>
        </w:rPr>
        <w:t>Section 7:</w:t>
      </w:r>
      <w:r>
        <w:rPr>
          <w:rFonts w:hint="default" w:ascii="Bookman Old Style" w:hAnsi="Bookman Old Style" w:cs="Bookman Old Style"/>
          <w:sz w:val="22"/>
          <w:szCs w:val="22"/>
          <w:lang w:val="en-US"/>
        </w:rPr>
        <w:t xml:space="preserve"> This is for a notary public to verify and validate you are the person who wrote and submitted this affidavit. Failure to notarize the affidavit will cause it to be discarded without any legal requirement to respond by the person being served the affidavit.   </w:t>
      </w:r>
      <w:bookmarkStart w:id="0" w:name="_GoBack"/>
      <w:bookmarkEnd w:id="0"/>
    </w:p>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man Old Style">
    <w:panose1 w:val="02050604050505020204"/>
    <w:charset w:val="00"/>
    <w:family w:val="auto"/>
    <w:pitch w:val="default"/>
    <w:sig w:usb0="00000287" w:usb1="000000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654D98"/>
    <w:rsid w:val="67654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2021-07-06T21:49:00Z</dcterms:created>
  <dc:creator>WPS_1616340416</dc:creator>
  <cp:lastModifiedBy>WPS_1616340416</cp:lastModifiedBy>
  <dcterms:modified xsi:type="dcterms:W3CDTF">2021-07-06T22:10:41Z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1033-11.2.0.10176</vt:lpwstr>
  </property>
</Properties>
</file>