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AFFADAVIT/DECLARATION REQUESTING RESPONSE WITH SPECIFIC FACTS</w:t>
      </w:r>
    </w:p>
    <w:p>
      <w:pPr>
        <w:jc w:val="cente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(COUNTY HEALTH OFFICER PERSONAL ACTIONS)</w:t>
      </w:r>
    </w:p>
    <w:p>
      <w:pPr>
        <w:jc w:val="center"/>
        <w:rPr>
          <w:rFonts w:hint="default" w:ascii="Bookman Old Style" w:hAnsi="Bookman Old Style" w:cs="Bookman Old Style"/>
          <w:b/>
          <w:bCs/>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TO: ______________________________________</w:t>
      </w:r>
      <w:r>
        <w:rPr>
          <w:rFonts w:hint="default" w:ascii="Bookman Old Style" w:hAnsi="Bookman Old Style" w:cs="Bookman Old Style"/>
          <w:b w:val="0"/>
          <w:bCs w:val="0"/>
          <w:sz w:val="24"/>
          <w:szCs w:val="24"/>
          <w:lang w:val="en-US"/>
        </w:rPr>
        <w:br w:type="textWrapping"/>
      </w: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 xml:space="preserve">    </w:t>
      </w:r>
      <w:r>
        <w:rPr>
          <w:rFonts w:hint="default" w:ascii="Bookman Old Style" w:hAnsi="Bookman Old Style" w:cs="Bookman Old Style"/>
          <w:b w:val="0"/>
          <w:bCs w:val="0"/>
          <w:sz w:val="18"/>
          <w:szCs w:val="18"/>
          <w:lang w:val="en-US"/>
        </w:rPr>
        <w:t xml:space="preserve">  </w:t>
      </w:r>
      <w:r>
        <w:rPr>
          <w:rFonts w:hint="default" w:ascii="Bookman Old Style" w:hAnsi="Bookman Old Style" w:cs="Bookman Old Style"/>
          <w:b w:val="0"/>
          <w:bCs w:val="0"/>
          <w:sz w:val="24"/>
          <w:szCs w:val="24"/>
          <w:lang w:val="en-US"/>
        </w:rPr>
        <w:t xml:space="preserve"> ______________________________________, CA 9__________</w:t>
      </w:r>
    </w:p>
    <w:p>
      <w:pPr>
        <w:jc w:val="left"/>
        <w:rPr>
          <w:rFonts w:hint="default" w:ascii="Bookman Old Style" w:hAnsi="Bookman Old Style" w:cs="Bookman Old Style"/>
          <w:b w:val="0"/>
          <w:bCs w:val="0"/>
          <w:sz w:val="24"/>
          <w:szCs w:val="24"/>
          <w:lang w:val="en-US"/>
        </w:rPr>
      </w:pPr>
    </w:p>
    <w:p>
      <w:pPr>
        <w:rPr>
          <w:rFonts w:hint="default" w:ascii="Bookman Old Style" w:hAnsi="Bookman Old Style" w:cs="Bookman Old Style"/>
          <w:b w:val="0"/>
          <w:bCs w:val="0"/>
          <w:sz w:val="22"/>
          <w:szCs w:val="22"/>
          <w:lang w:val="en-US"/>
        </w:rPr>
      </w:pPr>
      <w:r>
        <w:rPr>
          <w:sz w:val="22"/>
          <w:szCs w:val="22"/>
        </w:rPr>
        <mc:AlternateContent>
          <mc:Choice Requires="wps">
            <w:drawing>
              <wp:anchor distT="0" distB="0" distL="114300" distR="114300" simplePos="0" relativeHeight="251659264" behindDoc="0" locked="0" layoutInCell="1" allowOverlap="1">
                <wp:simplePos x="0" y="0"/>
                <wp:positionH relativeFrom="column">
                  <wp:posOffset>189230</wp:posOffset>
                </wp:positionH>
                <wp:positionV relativeFrom="paragraph">
                  <wp:posOffset>3541395</wp:posOffset>
                </wp:positionV>
                <wp:extent cx="6162675" cy="247650"/>
                <wp:effectExtent l="4445" t="4445" r="5080" b="14605"/>
                <wp:wrapNone/>
                <wp:docPr id="1" name="Text Box 1"/>
                <wp:cNvGraphicFramePr/>
                <a:graphic xmlns:a="http://schemas.openxmlformats.org/drawingml/2006/main">
                  <a:graphicData uri="http://schemas.microsoft.com/office/word/2010/wordprocessingShape">
                    <wps:wsp>
                      <wps:cNvSpPr txBox="1"/>
                      <wps:spPr>
                        <a:xfrm>
                          <a:off x="465455" y="5965190"/>
                          <a:ext cx="6162675" cy="247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b/>
                                <w:bCs/>
                              </w:rPr>
                            </w:pPr>
                            <w:r>
                              <w:rPr>
                                <w:rFonts w:hint="default" w:ascii="Bookman Old Style" w:hAnsi="Bookman Old Style" w:cs="Bookman Old Style"/>
                                <w:b/>
                                <w:bCs/>
                                <w:sz w:val="24"/>
                                <w:szCs w:val="24"/>
                                <w:lang w:val="en-US"/>
                              </w:rPr>
                              <w:t>ASSUMPTIONS THAT UNDERGIRD THE STATEMENTS IN THIS DOCUMENT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pt;margin-top:278.85pt;height:19.5pt;width:485.25pt;z-index:251659264;mso-width-relative:page;mso-height-relative:page;" fillcolor="#FFFFFF [3201]" filled="t" stroked="t" coordsize="21600,21600" o:gfxdata="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FnfNY2AAAAAsBAAAP&#10;AAAAAAAAAAEAIAAAACIAAABkcnMvZG93bnJldi54bWxQSwECFAAUAAAACACHTuJALJ33Y1ECAADB&#10;BAAADgAAAAAAAAABACAAAAAnAQAAZHJzL2Uyb0RvYy54bWxQSwUGAAAAAAYABgBZAQAA6gUAAAAA&#10;">
                <v:fill on="t" focussize="0,0"/>
                <v:stroke weight="0.5pt" color="#000000 [3204]" joinstyle="round"/>
                <v:imagedata o:title=""/>
                <o:lock v:ext="edit" aspectratio="f"/>
                <v:textbox>
                  <w:txbxContent>
                    <w:p>
                      <w:pPr>
                        <w:rPr>
                          <w:b/>
                          <w:bCs/>
                        </w:rPr>
                      </w:pPr>
                      <w:r>
                        <w:rPr>
                          <w:rFonts w:hint="default" w:ascii="Bookman Old Style" w:hAnsi="Bookman Old Style" w:cs="Bookman Old Style"/>
                          <w:b/>
                          <w:bCs/>
                          <w:sz w:val="24"/>
                          <w:szCs w:val="24"/>
                          <w:lang w:val="en-US"/>
                        </w:rPr>
                        <w:t>ASSUMPTIONS THAT UNDERGIRD THE STATEMENTS IN THIS DOCUMENT</w:t>
                      </w:r>
                    </w:p>
                  </w:txbxContent>
                </v:textbox>
              </v:shape>
            </w:pict>
          </mc:Fallback>
        </mc:AlternateContent>
      </w:r>
      <w:r>
        <w:rPr>
          <w:rFonts w:hint="default" w:ascii="Bookman Old Style" w:hAnsi="Bookman Old Style" w:cs="Bookman Old Style"/>
          <w:b w:val="0"/>
          <w:bCs w:val="0"/>
          <w:sz w:val="22"/>
          <w:szCs w:val="22"/>
          <w:lang w:val="en-US"/>
        </w:rPr>
        <w:t xml:space="preserve">I, ______________________________________________, the undersigned, hereafter signified as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2"/>
          <w:szCs w:val="22"/>
          <w:lang w:val="en-US"/>
        </w:rPr>
        <w:t xml:space="preserve">the </w:t>
      </w:r>
      <w:r>
        <w:rPr>
          <w:rFonts w:hint="default" w:ascii="Bookman Old Style" w:hAnsi="Bookman Old Style" w:cs="Bookman Old Style"/>
          <w:b w:val="0"/>
          <w:bCs w:val="0"/>
          <w:i/>
          <w:iCs/>
          <w:sz w:val="22"/>
          <w:szCs w:val="22"/>
          <w:lang w:val="en-US"/>
        </w:rPr>
        <w:t>“Affiant,”</w:t>
      </w:r>
      <w:r>
        <w:rPr>
          <w:rFonts w:hint="default" w:ascii="Bookman Old Style" w:hAnsi="Bookman Old Style" w:cs="Bookman Old Style"/>
          <w:b w:val="0"/>
          <w:bCs w:val="0"/>
          <w:sz w:val="22"/>
          <w:szCs w:val="22"/>
          <w:lang w:val="en-US"/>
        </w:rPr>
        <w:t xml:space="preserve"> currently domiciled at; ___________________________________________________________</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2"/>
          <w:szCs w:val="22"/>
          <w:lang w:val="en-US"/>
        </w:rPr>
        <w:t xml:space="preserve">hereby make this Affidavit/Declaration. I further hereby confirm, declare and swear, under my oath and under the pains and penalties of perjury under the laws of the United States of America and this State that I am of legal age and sound mind and hereby attest the statements, claims, charges and information contained in this Affidavit/Declaration are true and correct to the best of my knowledge.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 xml:space="preserve">The purpose of this document is to set forth the reason(s) no local elected representative, appointed official by such elected representative or employee under the jurisdiction or supervision of either the elected representative or appointed official should continue to support the Governor’s unconstitutional mandates made under the guise of </w:t>
      </w:r>
      <w:r>
        <w:rPr>
          <w:rFonts w:hint="default" w:ascii="Bookman Old Style" w:hAnsi="Bookman Old Style" w:cs="Bookman Old Style"/>
          <w:b w:val="0"/>
          <w:bCs w:val="0"/>
          <w:i/>
          <w:iCs/>
          <w:sz w:val="22"/>
          <w:szCs w:val="22"/>
          <w:lang w:val="en-US"/>
        </w:rPr>
        <w:t>“public health.”</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 xml:space="preserve">I am requesting you read this document with as objective reasoning absent any politically ideological and theological views you may presently hold, as well as any and all personal interests that have to present date caused you to comply with such unconstitutional mandates, even if you conclude you do not agree with the content and intent of this document.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 xml:space="preserve">I also request you provide me a written response on the points/opinions expressed within this document in order that there may be a civil dialogue established between you, my elected representative and myself your constituent, in hopes we may attain a resolution favorable to both of us. </w:t>
      </w:r>
      <w:r>
        <w:rPr>
          <w:rFonts w:hint="default" w:ascii="Bookman Old Style" w:hAnsi="Bookman Old Style" w:cs="Bookman Old Style"/>
          <w:b w:val="0"/>
          <w:bCs w:val="0"/>
          <w:sz w:val="22"/>
          <w:szCs w:val="22"/>
          <w:lang w:val="en-US"/>
        </w:rPr>
        <w:br w:type="textWrapping"/>
      </w:r>
    </w:p>
    <w:p>
      <w:pPr>
        <w:rPr>
          <w:rFonts w:hint="default" w:ascii="Bookman Old Style" w:hAnsi="Bookman Old Style" w:cs="Bookman Old Style"/>
          <w:b w:val="0"/>
          <w:bCs w:val="0"/>
          <w:sz w:val="22"/>
          <w:szCs w:val="22"/>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sz w:val="22"/>
          <w:szCs w:val="22"/>
          <w:lang w:val="en-US"/>
        </w:rPr>
        <w:t xml:space="preserve">To state this document most simply, if you want to limit government authority, as our Framer’s clearly did, such authority should not be granted in the first place.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i w:val="0"/>
          <w:iCs w:val="0"/>
          <w:sz w:val="22"/>
          <w:szCs w:val="22"/>
          <w:lang w:val="en-US"/>
        </w:rPr>
        <w:t xml:space="preserve">The words </w:t>
      </w:r>
      <w:r>
        <w:rPr>
          <w:rFonts w:hint="default" w:ascii="Bookman Old Style" w:hAnsi="Bookman Old Style" w:cs="Bookman Old Style"/>
          <w:b w:val="0"/>
          <w:bCs w:val="0"/>
          <w:i/>
          <w:iCs/>
          <w:sz w:val="22"/>
          <w:szCs w:val="22"/>
          <w:lang w:val="en-US"/>
        </w:rPr>
        <w:t>“We the People,”</w:t>
      </w:r>
      <w:r>
        <w:rPr>
          <w:rFonts w:hint="default" w:ascii="Bookman Old Style" w:hAnsi="Bookman Old Style" w:cs="Bookman Old Style"/>
          <w:b w:val="0"/>
          <w:bCs w:val="0"/>
          <w:i w:val="0"/>
          <w:iCs w:val="0"/>
          <w:sz w:val="22"/>
          <w:szCs w:val="22"/>
          <w:lang w:val="en-US"/>
        </w:rPr>
        <w:t xml:space="preserve"> at the beginning of our Constitution clearly indicates it is the individual citizen that maintains a share of the powers delegated to the governing body, thus establishing the precedent any and all </w:t>
      </w:r>
      <w:r>
        <w:rPr>
          <w:rFonts w:hint="default" w:ascii="Bookman Old Style" w:hAnsi="Bookman Old Style" w:cs="Bookman Old Style"/>
          <w:b w:val="0"/>
          <w:bCs w:val="0"/>
          <w:sz w:val="22"/>
          <w:szCs w:val="22"/>
          <w:lang w:val="en-US"/>
        </w:rPr>
        <w:t xml:space="preserve">authority granted to government must be derived </w:t>
      </w:r>
      <w:r>
        <w:rPr>
          <w:rFonts w:hint="default" w:ascii="Bookman Old Style" w:hAnsi="Bookman Old Style" w:cs="Bookman Old Style"/>
          <w:b w:val="0"/>
          <w:bCs w:val="0"/>
          <w:i/>
          <w:iCs/>
          <w:sz w:val="22"/>
          <w:szCs w:val="22"/>
          <w:lang w:val="en-US"/>
        </w:rPr>
        <w:t xml:space="preserve">“from the consent of the governed.” </w:t>
      </w:r>
      <w:r>
        <w:rPr>
          <w:rFonts w:hint="default" w:ascii="Bookman Old Style" w:hAnsi="Bookman Old Style" w:cs="Bookman Old Style"/>
          <w:b w:val="0"/>
          <w:bCs w:val="0"/>
          <w:i w:val="0"/>
          <w:iCs w:val="0"/>
          <w:sz w:val="22"/>
          <w:szCs w:val="22"/>
          <w:lang w:val="en-US"/>
        </w:rPr>
        <w:t>To paraphrase for further clarity,</w:t>
      </w:r>
      <w:r>
        <w:rPr>
          <w:rFonts w:hint="default" w:ascii="Bookman Old Style" w:hAnsi="Bookman Old Style" w:cs="Bookman Old Style"/>
          <w:b w:val="0"/>
          <w:bCs w:val="0"/>
          <w:i/>
          <w:iCs/>
          <w:sz w:val="22"/>
          <w:szCs w:val="22"/>
          <w:lang w:val="en-US"/>
        </w:rPr>
        <w:t xml:space="preserve"> </w:t>
      </w:r>
      <w:r>
        <w:rPr>
          <w:rFonts w:hint="default" w:ascii="Bookman Old Style" w:hAnsi="Bookman Old Style" w:cs="Bookman Old Style"/>
          <w:b w:val="0"/>
          <w:bCs w:val="0"/>
          <w:i w:val="0"/>
          <w:iCs w:val="0"/>
          <w:sz w:val="22"/>
          <w:szCs w:val="22"/>
          <w:lang w:val="en-US"/>
        </w:rPr>
        <w:t xml:space="preserve">those governed have a part in determining the legal boundaries of those elected to govern on their behalf. </w:t>
      </w:r>
      <w:r>
        <w:rPr>
          <w:rFonts w:hint="default" w:ascii="Bookman Old Style" w:hAnsi="Bookman Old Style" w:cs="Bookman Old Style"/>
          <w:b w:val="0"/>
          <w:bCs w:val="0"/>
          <w:i w:val="0"/>
          <w:iCs w:val="0"/>
          <w:sz w:val="22"/>
          <w:szCs w:val="22"/>
          <w:lang w:val="en-US"/>
        </w:rPr>
        <w:br w:type="textWrapping"/>
      </w:r>
      <w:r>
        <w:rPr>
          <w:rFonts w:hint="default" w:ascii="Bookman Old Style" w:hAnsi="Bookman Old Style" w:cs="Bookman Old Style"/>
          <w:b w:val="0"/>
          <w:bCs w:val="0"/>
          <w:i w:val="0"/>
          <w:iCs w:val="0"/>
          <w:sz w:val="10"/>
          <w:szCs w:val="10"/>
          <w:lang w:val="en-US"/>
        </w:rPr>
        <w:br w:type="textWrapping"/>
      </w:r>
      <w:r>
        <w:rPr>
          <w:rFonts w:hint="default" w:ascii="Bookman Old Style" w:hAnsi="Bookman Old Style" w:cs="Bookman Old Style"/>
          <w:b w:val="0"/>
          <w:bCs w:val="0"/>
          <w:i w:val="0"/>
          <w:iCs w:val="0"/>
          <w:sz w:val="22"/>
          <w:szCs w:val="22"/>
          <w:lang w:val="en-US"/>
        </w:rPr>
        <w:t xml:space="preserve">The sole purpose of the Constitution, therefore, is to secure our liberty by protecting these unalienable rights. This is clearly amplified throughout our Constitution, particularity in our Bill of Rights. </w:t>
      </w:r>
    </w:p>
    <w:p>
      <w:pPr>
        <w:rPr>
          <w:rFonts w:hint="default" w:ascii="Bookman Old Style" w:hAnsi="Bookman Old Style" w:cs="Bookman Old Style"/>
          <w:b w:val="0"/>
          <w:bCs w:val="0"/>
          <w:i w:val="0"/>
          <w:iCs w:val="0"/>
          <w:sz w:val="6"/>
          <w:szCs w:val="6"/>
          <w:lang w:val="en-US"/>
        </w:rPr>
      </w:pPr>
    </w:p>
    <w:p>
      <w:pPr>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You have participated in usurping the constitutional and legal rights of those that reside within the respective constituencies of those elected representatives who supervise these constituencies. You have failed to protect these rights by acting outside the legal boundaries of your delegated powers. In other words, you have failed to act with reasonable prudence within the authority delegated to you by those elected who appointed you in the exercise of your duties in office.</w:t>
      </w:r>
    </w:p>
    <w:p>
      <w:pPr>
        <w:rPr>
          <w:rFonts w:hint="default" w:ascii="Bookman Old Style" w:hAnsi="Bookman Old Style" w:cs="Bookman Old Style"/>
          <w:b w:val="0"/>
          <w:bCs w:val="0"/>
          <w:i w:val="0"/>
          <w:iCs w:val="0"/>
          <w:sz w:val="22"/>
          <w:szCs w:val="22"/>
          <w:lang w:val="en-US"/>
        </w:rPr>
      </w:pPr>
      <w:r>
        <w:rPr>
          <w:sz w:val="24"/>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36830</wp:posOffset>
                </wp:positionV>
                <wp:extent cx="6619875" cy="276225"/>
                <wp:effectExtent l="4445" t="4445" r="5080" b="5080"/>
                <wp:wrapNone/>
                <wp:docPr id="2" name="Text Box 2"/>
                <wp:cNvGraphicFramePr/>
                <a:graphic xmlns:a="http://schemas.openxmlformats.org/drawingml/2006/main">
                  <a:graphicData uri="http://schemas.microsoft.com/office/word/2010/wordprocessingShape">
                    <wps:wsp>
                      <wps:cNvSpPr txBox="1"/>
                      <wps:spPr>
                        <a:xfrm>
                          <a:off x="0" y="0"/>
                          <a:ext cx="66198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SIGNIFICANCE OF THESE FOUNDATIONAL TRUTHS TO MY REQUEST FOR YOU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5pt;margin-top:2.9pt;height:21.75pt;width:521.25pt;z-index:251660288;mso-width-relative:page;mso-height-relative:page;" fillcolor="#FFFFFF [3201]" filled="t" stroked="t" coordsize="21600,21600" o:gfxdata="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FvidbSAAAABgEAAA8AAAAAAAAAAQAgAAAAIgAA&#10;AGRycy9kb3ducmV2LnhtbFBLAQIUABQAAAAIAIdO4kArON4zRwIAALYEAAAOAAAAAAAAAAEAIAAA&#10;ACEBAABkcnMvZTJvRG9jLnhtbFBLBQYAAAAABgAGAFkBAADaBQ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SIGNIFICANCE OF THESE FOUNDATIONAL TRUTHS TO MY REQUEST FOR YOU</w:t>
                      </w:r>
                    </w:p>
                  </w:txbxContent>
                </v:textbox>
              </v:shape>
            </w:pict>
          </mc:Fallback>
        </mc:AlternateContent>
      </w:r>
    </w:p>
    <w:p>
      <w:pPr>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The significance of America being a Constitutional Republic is that the Constitution is the Supreme Law of the Land. Any purported </w:t>
      </w:r>
      <w:r>
        <w:rPr>
          <w:rFonts w:hint="default" w:ascii="Bookman Old Style" w:hAnsi="Bookman Old Style" w:cs="Bookman Old Style"/>
          <w:b w:val="0"/>
          <w:bCs w:val="0"/>
          <w:i/>
          <w:iCs/>
          <w:sz w:val="22"/>
          <w:szCs w:val="22"/>
          <w:lang w:val="en-US"/>
        </w:rPr>
        <w:t>“law,”</w:t>
      </w:r>
      <w:r>
        <w:rPr>
          <w:rFonts w:hint="default" w:ascii="Bookman Old Style" w:hAnsi="Bookman Old Style" w:cs="Bookman Old Style"/>
          <w:b w:val="0"/>
          <w:bCs w:val="0"/>
          <w:i w:val="0"/>
          <w:iCs w:val="0"/>
          <w:sz w:val="22"/>
          <w:szCs w:val="22"/>
          <w:lang w:val="en-US"/>
        </w:rPr>
        <w:t xml:space="preserve"> whether by statute, code, regulation, rule or policy made within the enumerated powers of the Constitution is presumed valid. By contrast, any purported </w:t>
      </w:r>
      <w:r>
        <w:rPr>
          <w:rFonts w:hint="default" w:ascii="Bookman Old Style" w:hAnsi="Bookman Old Style" w:cs="Bookman Old Style"/>
          <w:b w:val="0"/>
          <w:bCs w:val="0"/>
          <w:i/>
          <w:iCs/>
          <w:sz w:val="22"/>
          <w:szCs w:val="22"/>
          <w:lang w:val="en-US"/>
        </w:rPr>
        <w:t>“law,”</w:t>
      </w:r>
      <w:r>
        <w:rPr>
          <w:rFonts w:hint="default" w:ascii="Bookman Old Style" w:hAnsi="Bookman Old Style" w:cs="Bookman Old Style"/>
          <w:b w:val="0"/>
          <w:bCs w:val="0"/>
          <w:i w:val="0"/>
          <w:iCs w:val="0"/>
          <w:sz w:val="22"/>
          <w:szCs w:val="22"/>
          <w:lang w:val="en-US"/>
        </w:rPr>
        <w:t xml:space="preserve"> whether by statute, code, regulation, rule or policy not made within the enumerated powers of the Constitution is presumed invalid and can be argued to be illegal.</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p>
    <w:p>
      <w:pPr>
        <w:numPr>
          <w:ilvl w:val="0"/>
          <w:numId w:val="0"/>
        </w:numPr>
        <w:jc w:val="center"/>
        <w:rPr>
          <w:rFonts w:hint="default" w:ascii="Bookman Old Style" w:hAnsi="Bookman Old Style" w:cs="Bookman Old Style"/>
          <w:b w:val="0"/>
          <w:bCs w:val="0"/>
          <w:i w:val="0"/>
          <w:iCs w:val="0"/>
          <w:sz w:val="16"/>
          <w:szCs w:val="16"/>
          <w:lang w:val="en-US"/>
        </w:rPr>
      </w:pPr>
    </w:p>
    <w:p>
      <w:pPr>
        <w:numPr>
          <w:ilvl w:val="0"/>
          <w:numId w:val="0"/>
        </w:numPr>
        <w:jc w:val="center"/>
        <w:rPr>
          <w:rFonts w:hint="default" w:ascii="Bookman Old Style" w:hAnsi="Bookman Old Style" w:cs="Bookman Old Style"/>
          <w:b w:val="0"/>
          <w:bCs w:val="0"/>
          <w:i w:val="0"/>
          <w:iCs w:val="0"/>
          <w:sz w:val="16"/>
          <w:szCs w:val="16"/>
          <w:lang w:val="en-US"/>
        </w:rPr>
      </w:pPr>
    </w:p>
    <w:p>
      <w:pPr>
        <w:numPr>
          <w:ilvl w:val="0"/>
          <w:numId w:val="0"/>
        </w:numPr>
        <w:jc w:val="center"/>
        <w:rPr>
          <w:rFonts w:hint="default" w:ascii="Bookman Old Style" w:hAnsi="Bookman Old Style" w:cs="Bookman Old Style"/>
          <w:b w:val="0"/>
          <w:bCs w:val="0"/>
          <w:i w:val="0"/>
          <w:iCs w:val="0"/>
          <w:sz w:val="16"/>
          <w:szCs w:val="16"/>
          <w:lang w:val="en-US"/>
        </w:rPr>
      </w:pPr>
    </w:p>
    <w:p>
      <w:pPr>
        <w:numPr>
          <w:ilvl w:val="0"/>
          <w:numId w:val="0"/>
        </w:numPr>
        <w:jc w:val="center"/>
        <w:rPr>
          <w:rFonts w:hint="default" w:ascii="Bookman Old Style" w:hAnsi="Bookman Old Style" w:cs="Bookman Old Style"/>
          <w:b w:val="0"/>
          <w:bCs w:val="0"/>
          <w:i w:val="0"/>
          <w:iCs w:val="0"/>
          <w:sz w:val="16"/>
          <w:szCs w:val="16"/>
          <w:lang w:val="en-US"/>
        </w:rPr>
      </w:pPr>
    </w:p>
    <w:p>
      <w:pPr>
        <w:numPr>
          <w:ilvl w:val="0"/>
          <w:numId w:val="0"/>
        </w:numPr>
        <w:jc w:val="center"/>
        <w:rPr>
          <w:rFonts w:hint="default" w:ascii="Bookman Old Style" w:hAnsi="Bookman Old Style" w:cs="Bookman Old Style"/>
          <w:b w:val="0"/>
          <w:bCs w:val="0"/>
          <w:i w:val="0"/>
          <w:iCs w:val="0"/>
          <w:sz w:val="16"/>
          <w:szCs w:val="16"/>
          <w:lang w:val="en-US"/>
        </w:rPr>
      </w:pPr>
      <w:r>
        <w:rPr>
          <w:rFonts w:hint="default" w:ascii="Bookman Old Style" w:hAnsi="Bookman Old Style" w:cs="Bookman Old Style"/>
          <w:b w:val="0"/>
          <w:bCs w:val="0"/>
          <w:i w:val="0"/>
          <w:iCs w:val="0"/>
          <w:sz w:val="16"/>
          <w:szCs w:val="16"/>
          <w:lang w:val="en-US"/>
        </w:rPr>
        <w:t>Page 01 of 03 (</w:t>
      </w:r>
      <w:r>
        <w:rPr>
          <w:rFonts w:hint="default" w:ascii="Bookman Old Style" w:hAnsi="Bookman Old Style" w:cs="Bookman Old Style"/>
          <w:b w:val="0"/>
          <w:bCs w:val="0"/>
          <w:sz w:val="16"/>
          <w:szCs w:val="16"/>
          <w:lang w:val="en-US"/>
        </w:rPr>
        <w:t>AFFADAVIT/DECLARATION REQUESTING RESPONSE FOR COUNTY HEALTH OFFICER PERSONAL ACTIONS)</w:t>
      </w:r>
    </w:p>
    <w:p>
      <w:pPr>
        <w:jc w:val="both"/>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No bureaucrat, politician, elected representative, appointed official, government employee or person acting in any official capacity has any constitutional or legal right to violate the Constitutional rights of any law-abiding citizen, regardless of their intent in doing so.  </w:t>
      </w:r>
    </w:p>
    <w:p>
      <w:pPr>
        <w:jc w:val="both"/>
        <w:rPr>
          <w:rFonts w:hint="default" w:ascii="Bookman Old Style" w:hAnsi="Bookman Old Style" w:cs="Bookman Old Style"/>
          <w:b w:val="0"/>
          <w:bCs w:val="0"/>
          <w:i w:val="0"/>
          <w:iCs w:val="0"/>
          <w:sz w:val="10"/>
          <w:szCs w:val="10"/>
          <w:lang w:val="en-US"/>
        </w:rPr>
      </w:pPr>
    </w:p>
    <w:p>
      <w:pPr>
        <w:jc w:val="both"/>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Understanding such to be true I am informed and believe you have violated my Constitutional rights by:</w:t>
      </w:r>
    </w:p>
    <w:p>
      <w:pPr>
        <w:pBdr>
          <w:bottom w:val="none" w:color="auto" w:sz="0" w:space="0"/>
        </w:pBdr>
        <w:jc w:val="left"/>
        <w:rPr>
          <w:rFonts w:hint="default" w:ascii="Bookman Old Style" w:hAnsi="Bookman Old Style" w:cs="Bookman Old Style"/>
          <w:b w:val="0"/>
          <w:bCs w:val="0"/>
          <w:i w:val="0"/>
          <w:iCs w:val="0"/>
          <w:sz w:val="22"/>
          <w:szCs w:val="22"/>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10"/>
          <w:szCs w:val="10"/>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22"/>
          <w:szCs w:val="22"/>
          <w:lang w:val="en-US"/>
        </w:rPr>
      </w:pPr>
    </w:p>
    <w:p>
      <w:pPr>
        <w:pBdr>
          <w:bottom w:val="none" w:color="auto" w:sz="0" w:space="0"/>
        </w:pBdr>
        <w:jc w:val="left"/>
        <w:rPr>
          <w:rFonts w:hint="default" w:ascii="Bookman Old Style" w:hAnsi="Bookman Old Style" w:cs="Bookman Old Style"/>
          <w:b w:val="0"/>
          <w:bCs w:val="0"/>
          <w:i w:val="0"/>
          <w:iCs w:val="0"/>
          <w:sz w:val="10"/>
          <w:szCs w:val="10"/>
          <w:lang w:val="en-US"/>
        </w:rPr>
      </w:pPr>
    </w:p>
    <w:p>
      <w:pPr>
        <w:pBdr>
          <w:bottom w:val="none" w:color="auto" w:sz="0" w:space="0"/>
        </w:pBdr>
        <w:jc w:val="left"/>
        <w:rPr>
          <w:rFonts w:hint="default" w:ascii="Bookman Old Style" w:hAnsi="Bookman Old Style" w:cs="Bookman Old Style"/>
          <w:b w:val="0"/>
          <w:bCs w:val="0"/>
          <w:i w:val="0"/>
          <w:iCs w:val="0"/>
          <w:sz w:val="22"/>
          <w:szCs w:val="22"/>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10"/>
          <w:szCs w:val="10"/>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22"/>
          <w:szCs w:val="22"/>
          <w:lang w:val="en-US"/>
        </w:rPr>
      </w:pPr>
    </w:p>
    <w:p>
      <w:pPr>
        <w:pBdr>
          <w:bottom w:val="none" w:color="auto" w:sz="0" w:space="0"/>
        </w:pBdr>
        <w:jc w:val="left"/>
        <w:rPr>
          <w:rFonts w:hint="default" w:ascii="Bookman Old Style" w:hAnsi="Bookman Old Style" w:cs="Bookman Old Style"/>
          <w:b w:val="0"/>
          <w:bCs w:val="0"/>
          <w:i w:val="0"/>
          <w:iCs w:val="0"/>
          <w:sz w:val="10"/>
          <w:szCs w:val="10"/>
          <w:lang w:val="en-US"/>
        </w:rPr>
      </w:pPr>
    </w:p>
    <w:p>
      <w:pPr>
        <w:pBdr>
          <w:bottom w:val="none" w:color="auto" w:sz="0" w:space="0"/>
        </w:pBdr>
        <w:jc w:val="left"/>
        <w:rPr>
          <w:rFonts w:hint="default" w:ascii="Bookman Old Style" w:hAnsi="Bookman Old Style" w:cs="Bookman Old Style"/>
          <w:b w:val="0"/>
          <w:bCs w:val="0"/>
          <w:i w:val="0"/>
          <w:iCs w:val="0"/>
          <w:sz w:val="22"/>
          <w:szCs w:val="22"/>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16"/>
          <w:szCs w:val="16"/>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I respectfully request, you respond to each and every issue and/or allegation made by me in writing within ten (10) calendar days. Failure to respond as requested such failure will deemed as a tacit admission the listed charges and allegations are true and accurate [“Silence can only be equated with fraud where there is legal or moral duty to speak or where inquiry left unanswered would be intentionally misleading.” U.S. v Tweel, 550 F. 2d. 297]</w:t>
      </w:r>
    </w:p>
    <w:p>
      <w:pPr>
        <w:rPr>
          <w:rFonts w:hint="default" w:ascii="Bookman Old Style" w:hAnsi="Bookman Old Style" w:cs="Bookman Old Style"/>
          <w:b w:val="0"/>
          <w:bCs w:val="0"/>
          <w:i w:val="0"/>
          <w:iCs w:val="0"/>
          <w:sz w:val="22"/>
          <w:szCs w:val="22"/>
          <w:lang w:val="en-US"/>
        </w:rPr>
      </w:pPr>
      <w:r>
        <w:rPr>
          <w:sz w:val="22"/>
        </w:rPr>
        <mc:AlternateContent>
          <mc:Choice Requires="wps">
            <w:drawing>
              <wp:anchor distT="0" distB="0" distL="114300" distR="114300" simplePos="0" relativeHeight="251661312" behindDoc="0" locked="0" layoutInCell="1" allowOverlap="1">
                <wp:simplePos x="0" y="0"/>
                <wp:positionH relativeFrom="column">
                  <wp:posOffset>455930</wp:posOffset>
                </wp:positionH>
                <wp:positionV relativeFrom="paragraph">
                  <wp:posOffset>38100</wp:posOffset>
                </wp:positionV>
                <wp:extent cx="5772785" cy="285750"/>
                <wp:effectExtent l="4445" t="4445" r="13970" b="14605"/>
                <wp:wrapNone/>
                <wp:docPr id="3" name="Text Box 3"/>
                <wp:cNvGraphicFramePr/>
                <a:graphic xmlns:a="http://schemas.openxmlformats.org/drawingml/2006/main">
                  <a:graphicData uri="http://schemas.microsoft.com/office/word/2010/wordprocessingShape">
                    <wps:wsp>
                      <wps:cNvSpPr txBox="1"/>
                      <wps:spPr>
                        <a:xfrm>
                          <a:off x="0" y="0"/>
                          <a:ext cx="577278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9pt;margin-top:3pt;height:22.5pt;width:454.55pt;z-index:251661312;mso-width-relative:page;mso-height-relative:page;" fillcolor="#FFFFFF [3201]" filled="t" stroked="t" coordsize="21600,21600" o:gfxdata="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RmyastgAAAAMAQAADwAAAAAAAAAB&#10;ACAAAAAiAAAAZHJzL2Rvd25yZXYueG1sUEsBAhQAFAAAAAgAh07iQPCsuV9JAgAAtgQAAA4AAAAA&#10;AAAAAQAgAAAAJwEAAGRycy9lMm9Eb2MueG1sUEsFBgAAAAAGAAYAWQEAAOIFA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v:textbox>
              </v:shape>
            </w:pict>
          </mc:Fallback>
        </mc:AlternateContent>
      </w:r>
    </w:p>
    <w:p>
      <w:pPr>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For the reasons set forth herein, I believe I have clearly demonstrated how you have violated your delegated authority and by such action(s) have also violated the Federal and State Constitutions of which those who appointed swore an oath to uphold. Your actions have intentionally worked against the public good, have violated public trust and provides evidence you are conspiring with those at other levels of government that now openly war against our Constitution.</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Nothing in our Federal or State Constitutions grants any authority to any elected representative, appointed official or government employee to suspend any aspect of our Federal or State Constitutions or any subsequent laws they create due to a pandemic or any other calamity, real or imagined.  Do you agree? What say you?</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Using your position as a public servant to either issue or comply with National/State implementation of mandates such as wearing masks, enforcing social distancing, restricting entrance to public buildings and places of worship, limiting access by citizen observers to vote and ballot processing centers, private establishments and even private residences, absent any proven scientific research far exceeds not only your limited authority but common sense reasoning as well.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Our Founding Fathers knew effective government serves with the consent of the governed. I do not consent to any unconstitutional order by any elected representative, appointed official or government employee at any level of government that attempts to compel me to engage submissively or subjectively in any activity that I believe will bring harm to my physical and mental person, my family’s well being in the same way, or damage or destroy my personal property and way of life.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To continue violating the Constitutionally guaranteed rights of each citizen without their knowledge and consent is clearly outside the boundaries set forth by our Founding Fathers as established in our Constitution and proves you are unfit for office</w:t>
      </w:r>
      <w:bookmarkStart w:id="0" w:name="_GoBack"/>
      <w:bookmarkEnd w:id="0"/>
      <w:r>
        <w:rPr>
          <w:rFonts w:hint="default" w:ascii="Bookman Old Style" w:hAnsi="Bookman Old Style" w:cs="Bookman Old Style"/>
          <w:b w:val="0"/>
          <w:bCs w:val="0"/>
          <w:i w:val="0"/>
          <w:iCs w:val="0"/>
          <w:sz w:val="22"/>
          <w:szCs w:val="22"/>
          <w:lang w:val="en-US"/>
        </w:rPr>
        <w:t xml:space="preserve">.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It is my fervent desire and hope you take the time to respond to the issues/allegations set forth in this document. Failure to do so as requested above will be taken as an admission of truth and may be used in future actions that may involve legal and administrative remedies.</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Respectfully submitted,</w:t>
      </w: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Affiant’s Name (Print) ______________________________________________________  Date:_____________ </w:t>
      </w:r>
    </w:p>
    <w:p>
      <w:pPr>
        <w:numPr>
          <w:ilvl w:val="0"/>
          <w:numId w:val="0"/>
        </w:numPr>
        <w:jc w:val="center"/>
        <w:rPr>
          <w:rFonts w:hint="default" w:ascii="Bookman Old Style" w:hAnsi="Bookman Old Style" w:cs="Bookman Old Style"/>
          <w:b w:val="0"/>
          <w:bCs w:val="0"/>
          <w:i w:val="0"/>
          <w:iCs w:val="0"/>
          <w:sz w:val="16"/>
          <w:szCs w:val="16"/>
          <w:lang w:val="en-US"/>
        </w:rPr>
      </w:pPr>
    </w:p>
    <w:p>
      <w:pPr>
        <w:numPr>
          <w:ilvl w:val="0"/>
          <w:numId w:val="0"/>
        </w:numPr>
        <w:jc w:val="center"/>
        <w:rPr>
          <w:rFonts w:hint="default" w:ascii="Bookman Old Style" w:hAnsi="Bookman Old Style" w:cs="Bookman Old Style"/>
          <w:b w:val="0"/>
          <w:bCs w:val="0"/>
          <w:i w:val="0"/>
          <w:iCs w:val="0"/>
          <w:sz w:val="16"/>
          <w:szCs w:val="16"/>
          <w:lang w:val="en-US"/>
        </w:rPr>
      </w:pPr>
      <w:r>
        <w:rPr>
          <w:rFonts w:hint="default" w:ascii="Bookman Old Style" w:hAnsi="Bookman Old Style" w:cs="Bookman Old Style"/>
          <w:b w:val="0"/>
          <w:bCs w:val="0"/>
          <w:i w:val="0"/>
          <w:iCs w:val="0"/>
          <w:sz w:val="16"/>
          <w:szCs w:val="16"/>
          <w:lang w:val="en-US"/>
        </w:rPr>
        <w:t>Page 02 of 03 (</w:t>
      </w:r>
      <w:r>
        <w:rPr>
          <w:rFonts w:hint="default" w:ascii="Bookman Old Style" w:hAnsi="Bookman Old Style" w:cs="Bookman Old Style"/>
          <w:b w:val="0"/>
          <w:bCs w:val="0"/>
          <w:sz w:val="16"/>
          <w:szCs w:val="16"/>
          <w:lang w:val="en-US"/>
        </w:rPr>
        <w:t>AFFADAVIT/DECLARATION REQUESTING RESPONSE FOR COUNTY HEALTH OFFICER PERSONAL ACTIONS)</w:t>
      </w:r>
    </w:p>
    <w:p>
      <w:pPr>
        <w:jc w:val="center"/>
        <w:rPr>
          <w:rFonts w:hint="default" w:ascii="Bookman Old Style" w:hAnsi="Bookman Old Style" w:cs="Bookman Old Style"/>
          <w:b/>
          <w:bCs/>
          <w:sz w:val="22"/>
          <w:szCs w:val="22"/>
          <w:lang w:val="en-US"/>
        </w:rPr>
      </w:pPr>
      <w:r>
        <w:rPr>
          <w:rFonts w:hint="default" w:ascii="Bookman Old Style" w:hAnsi="Bookman Old Style" w:cs="Bookman Old Style"/>
          <w:b/>
          <w:bCs/>
          <w:sz w:val="22"/>
          <w:szCs w:val="22"/>
          <w:lang w:val="en-US"/>
        </w:rPr>
        <w:t>AFFADAVIT/DECLARATION REQUESTING RESPONSE FOR FAILURE TO SUPERVISE</w:t>
      </w:r>
    </w:p>
    <w:p>
      <w:pPr>
        <w:jc w:val="left"/>
        <w:rPr>
          <w:rFonts w:hint="default" w:ascii="Bookman Old Style" w:hAnsi="Bookman Old Style" w:cs="Bookman Old Style"/>
          <w:b/>
          <w:bCs/>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bCs/>
          <w:sz w:val="24"/>
          <w:szCs w:val="24"/>
          <w:lang w:val="en-US"/>
        </w:rPr>
        <w:br w:type="textWrapping"/>
      </w:r>
      <w:r>
        <w:rPr>
          <w:rFonts w:hint="default" w:ascii="Bookman Old Style" w:hAnsi="Bookman Old Style" w:cs="Bookman Old Style"/>
          <w:b w:val="0"/>
          <w:bCs w:val="0"/>
          <w:sz w:val="24"/>
          <w:szCs w:val="24"/>
          <w:lang w:val="en-US"/>
        </w:rPr>
        <w:t>STATE OF CALIFORNIA</w:t>
      </w: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COUNTY OF LOS ANGELES</w:t>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bCs/>
          <w:sz w:val="24"/>
          <w:szCs w:val="24"/>
          <w:lang w:val="en-US"/>
        </w:rPr>
        <w:br w:type="textWrapping"/>
      </w:r>
      <w:r>
        <w:rPr>
          <w:rFonts w:hint="default" w:ascii="Bookman Old Style" w:hAnsi="Bookman Old Style" w:cs="Bookman Old Style"/>
          <w:b w:val="0"/>
          <w:bCs w:val="0"/>
          <w:sz w:val="24"/>
          <w:szCs w:val="24"/>
          <w:lang w:val="en-US"/>
        </w:rPr>
        <w:t xml:space="preserve">On _______________, before me_________________________________, a Public Notary </w:t>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val="0"/>
          <w:bCs w:val="0"/>
          <w:sz w:val="24"/>
          <w:szCs w:val="24"/>
          <w:lang w:val="en-US"/>
        </w:rPr>
        <w:t xml:space="preserve">personally appeared _____________________________________________, who proved to me on the basis of satisfactory evidence to be the person who’s name is subscribed within the attached instrument and acknowledged to me that they exercised the same in their authorized capacity and that by their signature on the attached instrument this person executed this instrument.  </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I certify under penalty of perjury under the laws of the State of California that the forgoing paragraph is true and correct.</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Witness my hand and official seal.</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 xml:space="preserve">_____________________________________________                </w:t>
      </w: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Notary Public Signature                                                         Notary Public Seal</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numPr>
          <w:ilvl w:val="0"/>
          <w:numId w:val="0"/>
        </w:numPr>
        <w:rPr>
          <w:rFonts w:hint="default" w:ascii="Bookman Old Style" w:hAnsi="Bookman Old Style" w:cs="Bookman Old Style"/>
          <w:b w:val="0"/>
          <w:bCs w:val="0"/>
          <w:sz w:val="22"/>
          <w:szCs w:val="22"/>
          <w:lang w:val="en-US"/>
        </w:rPr>
      </w:pPr>
    </w:p>
    <w:p>
      <w:pPr>
        <w:jc w:val="left"/>
        <w:rPr>
          <w:rFonts w:hint="default" w:ascii="Bookman Old Style" w:hAnsi="Bookman Old Style" w:cs="Bookman Old Style"/>
          <w:b w:val="0"/>
          <w:bCs w:val="0"/>
          <w:i w:val="0"/>
          <w:iCs w:val="0"/>
          <w:sz w:val="22"/>
          <w:szCs w:val="22"/>
          <w:lang w:val="en-US"/>
        </w:rPr>
      </w:pPr>
    </w:p>
    <w:p>
      <w:pPr>
        <w:rPr>
          <w:rFonts w:hint="default" w:ascii="Bookman Old Style" w:hAnsi="Bookman Old Style" w:cs="Bookman Old Style"/>
          <w:b w:val="0"/>
          <w:bCs w:val="0"/>
          <w:i w:val="0"/>
          <w:iCs w:val="0"/>
          <w:sz w:val="22"/>
          <w:szCs w:val="22"/>
          <w:lang w:val="en-US"/>
        </w:rPr>
      </w:pPr>
    </w:p>
    <w:p>
      <w:pPr>
        <w:numPr>
          <w:ilvl w:val="0"/>
          <w:numId w:val="0"/>
        </w:numPr>
        <w:jc w:val="center"/>
        <w:rPr>
          <w:rFonts w:hint="default" w:ascii="Bookman Old Style" w:hAnsi="Bookman Old Style" w:cs="Bookman Old Style"/>
          <w:b w:val="0"/>
          <w:bCs w:val="0"/>
          <w:i w:val="0"/>
          <w:iCs w:val="0"/>
          <w:sz w:val="16"/>
          <w:szCs w:val="16"/>
          <w:lang w:val="en-US"/>
        </w:rPr>
      </w:pPr>
      <w:r>
        <w:rPr>
          <w:rFonts w:hint="default" w:ascii="Bookman Old Style" w:hAnsi="Bookman Old Style" w:cs="Bookman Old Style"/>
          <w:b w:val="0"/>
          <w:bCs w:val="0"/>
          <w:i w:val="0"/>
          <w:iCs w:val="0"/>
          <w:sz w:val="16"/>
          <w:szCs w:val="16"/>
          <w:lang w:val="en-US"/>
        </w:rPr>
        <w:t>Page 03 of 03 (</w:t>
      </w:r>
      <w:r>
        <w:rPr>
          <w:rFonts w:hint="default" w:ascii="Bookman Old Style" w:hAnsi="Bookman Old Style" w:cs="Bookman Old Style"/>
          <w:b w:val="0"/>
          <w:bCs w:val="0"/>
          <w:sz w:val="16"/>
          <w:szCs w:val="16"/>
          <w:lang w:val="en-US"/>
        </w:rPr>
        <w:t>AFFADAVIT/DECLARATION REQUESTING RESPONSE FOR COUNTY HEALTH OFFICER PERSONAL ACTIONS)</w:t>
      </w:r>
    </w:p>
    <w:p>
      <w:pPr>
        <w:rPr>
          <w:rFonts w:hint="default" w:ascii="Bookman Old Style" w:hAnsi="Bookman Old Style" w:cs="Bookman Old Style"/>
          <w:b w:val="0"/>
          <w:bCs w:val="0"/>
          <w:i w:val="0"/>
          <w:iCs w:val="0"/>
          <w:sz w:val="22"/>
          <w:szCs w:val="22"/>
          <w:lang w:val="en-US"/>
        </w:rPr>
      </w:pPr>
      <w:r>
        <w:rPr>
          <w:sz w:val="22"/>
        </w:rPr>
        <mc:AlternateContent>
          <mc:Choice Requires="wps">
            <w:drawing>
              <wp:anchor distT="0" distB="0" distL="114300" distR="114300" simplePos="0" relativeHeight="251662336" behindDoc="0" locked="0" layoutInCell="1" allowOverlap="1">
                <wp:simplePos x="0" y="0"/>
                <wp:positionH relativeFrom="column">
                  <wp:posOffset>655955</wp:posOffset>
                </wp:positionH>
                <wp:positionV relativeFrom="paragraph">
                  <wp:posOffset>8786495</wp:posOffset>
                </wp:positionV>
                <wp:extent cx="5772785" cy="285750"/>
                <wp:effectExtent l="4445" t="4445" r="13970" b="14605"/>
                <wp:wrapNone/>
                <wp:docPr id="6" name="Text Box 6"/>
                <wp:cNvGraphicFramePr/>
                <a:graphic xmlns:a="http://schemas.openxmlformats.org/drawingml/2006/main">
                  <a:graphicData uri="http://schemas.microsoft.com/office/word/2010/wordprocessingShape">
                    <wps:wsp>
                      <wps:cNvSpPr txBox="1"/>
                      <wps:spPr>
                        <a:xfrm>
                          <a:off x="0" y="0"/>
                          <a:ext cx="577278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65pt;margin-top:691.85pt;height:22.5pt;width:454.55pt;z-index:251662336;mso-width-relative:page;mso-height-relative:page;" fillcolor="#FFFFFF [3201]" filled="t" stroked="t" coordsize="21600,21600" o:gfxdata="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yH/O2AAAAA4BAAAPAAAAAAAAAAEA&#10;IAAAACIAAABkcnMvZG93bnJldi54bWxQSwECFAAUAAAACACHTuJABrIOo0gCAAC2BAAADgAAAAAA&#10;AAABACAAAAAnAQAAZHJzL2Uyb0RvYy54bWxQSwUGAAAAAAYABgBZAQAA4QU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v:textbox>
              </v:shape>
            </w:pict>
          </mc:Fallback>
        </mc:AlternateContent>
      </w:r>
      <w:r>
        <w:rPr>
          <w:sz w:val="22"/>
        </w:rPr>
        <mc:AlternateContent>
          <mc:Choice Requires="wps">
            <w:drawing>
              <wp:anchor distT="0" distB="0" distL="114300" distR="114300" simplePos="0" relativeHeight="251663360" behindDoc="0" locked="0" layoutInCell="1" allowOverlap="1">
                <wp:simplePos x="0" y="0"/>
                <wp:positionH relativeFrom="column">
                  <wp:posOffset>351155</wp:posOffset>
                </wp:positionH>
                <wp:positionV relativeFrom="paragraph">
                  <wp:posOffset>8481695</wp:posOffset>
                </wp:positionV>
                <wp:extent cx="5772785" cy="285750"/>
                <wp:effectExtent l="4445" t="4445" r="13970" b="14605"/>
                <wp:wrapNone/>
                <wp:docPr id="7" name="Text Box 7"/>
                <wp:cNvGraphicFramePr/>
                <a:graphic xmlns:a="http://schemas.openxmlformats.org/drawingml/2006/main">
                  <a:graphicData uri="http://schemas.microsoft.com/office/word/2010/wordprocessingShape">
                    <wps:wsp>
                      <wps:cNvSpPr txBox="1"/>
                      <wps:spPr>
                        <a:xfrm>
                          <a:off x="0" y="0"/>
                          <a:ext cx="577278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5pt;margin-top:667.85pt;height:22.5pt;width:454.55pt;z-index:251663360;mso-width-relative:page;mso-height-relative:page;" fillcolor="#FFFFFF [3201]" filled="t" stroked="t" coordsize="21600,21600" o:gfxdata="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RmyastgAAAAMAQAADwAAAAAAAAAB&#10;ACAAAAAiAAAAZHJzL2Rvd25yZXYueG1sUEsBAhQAFAAAAAgAh07iQPdJBSZJAgAAtgQAAA4AAAAA&#10;AAAAAQAgAAAAJwEAAGRycy9lMm9Eb2MueG1sUEsFBgAAAAAGAAYAWQEAAOIFA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v:textbox>
              </v:shape>
            </w:pict>
          </mc:Fallback>
        </mc:AlternateContent>
      </w: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auto"/>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2700E"/>
    <w:rsid w:val="1ADD15BF"/>
    <w:rsid w:val="57A27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2021-07-05T21:27:00Z</dcterms:created>
  <dc:creator>right</dc:creator>
  <cp:lastModifiedBy>WPS_1616340416</cp:lastModifiedBy>
  <dcterms:modified xsi:type="dcterms:W3CDTF">2021-07-05T22:25:18Z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